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5" w:rsidRDefault="009173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Kurznotizen zum </w:t>
      </w:r>
      <w:r w:rsidR="00791EFB" w:rsidRPr="00791EFB">
        <w:rPr>
          <w:rFonts w:ascii="Arial" w:hAnsi="Arial"/>
          <w:b/>
        </w:rPr>
        <w:t>Vortrag</w:t>
      </w:r>
    </w:p>
    <w:p w:rsidR="00A54C54" w:rsidRDefault="003F397A">
      <w:pPr>
        <w:rPr>
          <w:rFonts w:ascii="Arial" w:hAnsi="Arial"/>
        </w:rPr>
      </w:pPr>
      <w:r>
        <w:rPr>
          <w:rFonts w:ascii="Arial" w:hAnsi="Arial"/>
          <w:b/>
        </w:rPr>
        <w:t>B</w:t>
      </w:r>
      <w:r w:rsidR="00791EFB" w:rsidRPr="00791EFB">
        <w:rPr>
          <w:rFonts w:ascii="Arial" w:hAnsi="Arial"/>
          <w:b/>
        </w:rPr>
        <w:t>ekannter und unbekannter Giessbach</w:t>
      </w:r>
      <w:r w:rsidR="00791EFB">
        <w:rPr>
          <w:rFonts w:ascii="Arial" w:hAnsi="Arial"/>
          <w:b/>
        </w:rPr>
        <w:t xml:space="preserve"> vom 7. Juni 2014</w:t>
      </w:r>
      <w:r w:rsidR="00B55563">
        <w:rPr>
          <w:rFonts w:ascii="Arial" w:hAnsi="Arial"/>
        </w:rPr>
        <w:t xml:space="preserve">, </w:t>
      </w:r>
      <w:r w:rsidR="00917325">
        <w:rPr>
          <w:rFonts w:ascii="Arial" w:hAnsi="Arial"/>
        </w:rPr>
        <w:t xml:space="preserve"> von </w:t>
      </w:r>
      <w:r w:rsidR="00B55563">
        <w:rPr>
          <w:rFonts w:ascii="Arial" w:hAnsi="Arial"/>
        </w:rPr>
        <w:t xml:space="preserve">Fredi Sommer </w:t>
      </w:r>
    </w:p>
    <w:p w:rsidR="00B40CAA" w:rsidRDefault="00B40CAA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B40CAA" w:rsidTr="00B40CAA">
        <w:tc>
          <w:tcPr>
            <w:tcW w:w="2802" w:type="dxa"/>
          </w:tcPr>
          <w:p w:rsidR="00B40CAA" w:rsidRPr="002E610A" w:rsidRDefault="002E610A">
            <w:pPr>
              <w:rPr>
                <w:rFonts w:ascii="Arial" w:hAnsi="Arial"/>
                <w:b/>
              </w:rPr>
            </w:pPr>
            <w:r w:rsidRPr="002E610A">
              <w:rPr>
                <w:rFonts w:ascii="Arial" w:hAnsi="Arial"/>
                <w:b/>
              </w:rPr>
              <w:t>Themen</w:t>
            </w:r>
          </w:p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B40CAA" w:rsidRPr="002E610A" w:rsidRDefault="002E610A" w:rsidP="007002C8">
            <w:pPr>
              <w:rPr>
                <w:rFonts w:ascii="Arial" w:hAnsi="Arial"/>
                <w:b/>
              </w:rPr>
            </w:pPr>
            <w:r w:rsidRPr="002E610A">
              <w:rPr>
                <w:rFonts w:ascii="Arial" w:hAnsi="Arial"/>
                <w:b/>
              </w:rPr>
              <w:t>Stichworte</w:t>
            </w:r>
          </w:p>
        </w:tc>
      </w:tr>
      <w:tr w:rsidR="002E610A" w:rsidTr="00B40CAA">
        <w:tc>
          <w:tcPr>
            <w:tcW w:w="2802" w:type="dxa"/>
          </w:tcPr>
          <w:p w:rsidR="002E610A" w:rsidRPr="002E610A" w:rsidRDefault="002E61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Beginnender Touri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mus:</w:t>
            </w:r>
          </w:p>
        </w:tc>
        <w:tc>
          <w:tcPr>
            <w:tcW w:w="6404" w:type="dxa"/>
          </w:tcPr>
          <w:p w:rsidR="002E610A" w:rsidRDefault="002E610A" w:rsidP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Mai 1839: Eröffnung des Schiffverkehrs auf dem Br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enzersee </w:t>
            </w:r>
          </w:p>
          <w:p w:rsidR="002E610A" w:rsidRDefault="002E610A" w:rsidP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1875: Bau des Hotels Giessbach 1875</w:t>
            </w:r>
          </w:p>
          <w:p w:rsidR="002E610A" w:rsidRDefault="002E610A" w:rsidP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1879: Bau der Giessbachbahn</w:t>
            </w:r>
          </w:p>
          <w:p w:rsidR="002E610A" w:rsidRDefault="002E610A" w:rsidP="002E610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Kurhaus Bell</w:t>
            </w:r>
            <w:r>
              <w:rPr>
                <w:rFonts w:ascii="Arial" w:hAnsi="Arial"/>
                <w:b/>
              </w:rPr>
              <w:t>e</w:t>
            </w:r>
            <w:r w:rsidRPr="007002C8">
              <w:rPr>
                <w:rFonts w:ascii="Arial" w:hAnsi="Arial"/>
                <w:b/>
              </w:rPr>
              <w:t>vue Axalp</w:t>
            </w:r>
          </w:p>
        </w:tc>
        <w:tc>
          <w:tcPr>
            <w:tcW w:w="6404" w:type="dxa"/>
          </w:tcPr>
          <w:p w:rsidR="002E610A" w:rsidRDefault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Erbaut  1894 – 1897. Keine detaillierten Daten über den Bau des Hotels</w:t>
            </w:r>
          </w:p>
          <w:p w:rsidR="002E610A" w:rsidRDefault="002E610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Kurhaus Bellevue im Luftkurort Axalp  </w:t>
            </w:r>
          </w:p>
        </w:tc>
        <w:tc>
          <w:tcPr>
            <w:tcW w:w="6404" w:type="dxa"/>
          </w:tcPr>
          <w:p w:rsidR="002E610A" w:rsidRDefault="002E610A" w:rsidP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Kurhaus Bellevue mit 80 Plätzen. Im Sommer teilweise bis zu 130 Gäste. Die Gäste hatten längere Aufenthalt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zeiten.</w:t>
            </w:r>
          </w:p>
          <w:p w:rsidR="002E610A" w:rsidRDefault="002E610A" w:rsidP="002E610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Preis Übernac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tung</w:t>
            </w:r>
            <w:r w:rsidR="003F397A">
              <w:rPr>
                <w:rFonts w:ascii="Arial" w:hAnsi="Arial"/>
              </w:rPr>
              <w:t>/Pension</w:t>
            </w:r>
            <w:r>
              <w:rPr>
                <w:rFonts w:ascii="Arial" w:hAnsi="Arial"/>
              </w:rPr>
              <w:t xml:space="preserve"> </w:t>
            </w:r>
          </w:p>
          <w:p w:rsidR="002E610A" w:rsidRDefault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</w:t>
            </w:r>
          </w:p>
        </w:tc>
        <w:tc>
          <w:tcPr>
            <w:tcW w:w="6404" w:type="dxa"/>
          </w:tcPr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Laut Baedeker 1907 Zimmerpreis: Fr. 4.50 bis Fr. 6.—</w:t>
            </w:r>
          </w:p>
          <w:p w:rsidR="003F397A" w:rsidRDefault="003F397A" w:rsidP="00B40CAA">
            <w:pPr>
              <w:rPr>
                <w:rFonts w:ascii="Arial" w:hAnsi="Arial"/>
              </w:rPr>
            </w:pPr>
          </w:p>
          <w:p w:rsidR="002E610A" w:rsidRDefault="002E610A" w:rsidP="00B40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Fr. 5.—</w:t>
            </w:r>
          </w:p>
          <w:p w:rsidR="003F397A" w:rsidRDefault="003F397A" w:rsidP="00B40CA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Michel</w:t>
            </w:r>
          </w:p>
        </w:tc>
        <w:tc>
          <w:tcPr>
            <w:tcW w:w="6404" w:type="dxa"/>
          </w:tcPr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Portier von 1921 – 1935 im Hotel Axalp</w:t>
            </w:r>
          </w:p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Aufgaben: anzünden der Petrollampen, reinigen des B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stecks, Schuhe putzen, Böden reinigen, Gäste auf die Zimmer bringen</w:t>
            </w:r>
          </w:p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von Giessbach See bis zur Axalp:</w:t>
            </w:r>
          </w:p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Preis bis 49 Kilogramm Fr. 7.—,</w:t>
            </w:r>
          </w:p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 50 Kilogramm  Fr. 8.</w:t>
            </w:r>
            <w:proofErr w:type="gramStart"/>
            <w:r>
              <w:rPr>
                <w:rFonts w:ascii="Arial" w:hAnsi="Arial"/>
              </w:rPr>
              <w:t>—</w:t>
            </w:r>
            <w:proofErr w:type="gramEnd"/>
            <w:r>
              <w:rPr>
                <w:rFonts w:ascii="Arial" w:hAnsi="Arial"/>
              </w:rPr>
              <w:t xml:space="preserve">, </w:t>
            </w:r>
            <w:r w:rsidRPr="003F397A">
              <w:rPr>
                <w:rFonts w:ascii="Arial" w:hAnsi="Arial"/>
              </w:rPr>
              <w:t>dann je 10 weitere Kilos</w:t>
            </w:r>
            <w:r w:rsidR="003F397A">
              <w:rPr>
                <w:rFonts w:ascii="Arial" w:hAnsi="Arial"/>
              </w:rPr>
              <w:t xml:space="preserve"> abg</w:t>
            </w:r>
            <w:r w:rsidR="003F397A">
              <w:rPr>
                <w:rFonts w:ascii="Arial" w:hAnsi="Arial"/>
              </w:rPr>
              <w:t>e</w:t>
            </w:r>
            <w:r w:rsidR="003F397A">
              <w:rPr>
                <w:rFonts w:ascii="Arial" w:hAnsi="Arial"/>
              </w:rPr>
              <w:t>stuft.</w:t>
            </w:r>
          </w:p>
          <w:p w:rsidR="002E610A" w:rsidRDefault="002E610A" w:rsidP="00F34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Träger haben immer eine Pause an der Bramisegg gemacht und man habe Milchkaffee getrunken.</w:t>
            </w:r>
          </w:p>
          <w:p w:rsidR="002E610A" w:rsidRDefault="002E610A" w:rsidP="00F3494B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</w:tc>
        <w:tc>
          <w:tcPr>
            <w:tcW w:w="6404" w:type="dxa"/>
          </w:tcPr>
          <w:p w:rsidR="002E610A" w:rsidRDefault="002E610A" w:rsidP="00CA3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Eis war zu dieser Zeit das Non plus Ultra für einen Gas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wirtschaftsbetrieb!</w:t>
            </w:r>
          </w:p>
          <w:p w:rsidR="002E610A" w:rsidRDefault="002E610A" w:rsidP="002E6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Das obere Hotel hatte einen Eiskeller, wo im Winter Eis hergestellt wurde. Das Kurhaus Bellevue ging </w:t>
            </w:r>
            <w:r w:rsidRPr="003F397A">
              <w:rPr>
                <w:rFonts w:ascii="Arial" w:hAnsi="Arial"/>
              </w:rPr>
              <w:t xml:space="preserve">ganzjährig </w:t>
            </w:r>
            <w:r>
              <w:rPr>
                <w:rFonts w:ascii="Arial" w:hAnsi="Arial"/>
              </w:rPr>
              <w:t>Schnee im Bänderwald holen. Dort habe es in den Spa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ten immer Schnee gehabt.</w:t>
            </w:r>
          </w:p>
          <w:p w:rsidR="002E610A" w:rsidRDefault="002E610A" w:rsidP="002E610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2E610A" w:rsidRDefault="002E610A" w:rsidP="00B40CA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Geologie</w:t>
            </w:r>
          </w:p>
        </w:tc>
        <w:tc>
          <w:tcPr>
            <w:tcW w:w="6404" w:type="dxa"/>
          </w:tcPr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Meer </w:t>
            </w:r>
            <w:proofErr w:type="spellStart"/>
            <w:r w:rsidRPr="003F397A">
              <w:rPr>
                <w:rFonts w:ascii="Arial" w:hAnsi="Arial"/>
              </w:rPr>
              <w:t>Thetys</w:t>
            </w:r>
            <w:proofErr w:type="spellEnd"/>
            <w:r>
              <w:rPr>
                <w:rFonts w:ascii="Arial" w:hAnsi="Arial"/>
              </w:rPr>
              <w:t xml:space="preserve"> wurden </w:t>
            </w:r>
            <w:proofErr w:type="spellStart"/>
            <w:r>
              <w:rPr>
                <w:rFonts w:ascii="Arial" w:hAnsi="Arial"/>
              </w:rPr>
              <w:t>Amoniten</w:t>
            </w:r>
            <w:proofErr w:type="spellEnd"/>
            <w:r>
              <w:rPr>
                <w:rFonts w:ascii="Arial" w:hAnsi="Arial"/>
              </w:rPr>
              <w:t>, Schnecken und and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res Wirbelgetier abgelagert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Grün = Kreide  145 bis 66 Millionen Jahre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Blau  = Jura     201 bis 145 Millionen Jahre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Ablagerung der Gesteine Dogger und Malm. In diesen Gesteinen hat es verschiedene Untergruppen.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Schub von Süden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Fläche von 650 Kilometer wurde auf 150 Kilometer zusammengedrückt und aufgeworfen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Gebirgsbildung dauerte etwa 20 - 40 Millionen Jahre.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 die Faltung entstanden kleinere bis grössere Risse in die das Wasser eindringen konnte. Wasser verbunden mit Kohlendioxid aus de</w:t>
            </w:r>
            <w:r w:rsidR="009D291A">
              <w:rPr>
                <w:rFonts w:ascii="Arial" w:hAnsi="Arial"/>
              </w:rPr>
              <w:t>r Luft oder von Pflanzen konnte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lastRenderedPageBreak/>
              <w:t>das Gestein auflösen und Wege in den Untergrund s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chen.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Kleine Risse wurden mit </w:t>
            </w:r>
            <w:proofErr w:type="spellStart"/>
            <w:r>
              <w:rPr>
                <w:rFonts w:ascii="Arial" w:hAnsi="Arial"/>
              </w:rPr>
              <w:t>Calziumkarbonat</w:t>
            </w:r>
            <w:proofErr w:type="spellEnd"/>
            <w:r>
              <w:rPr>
                <w:rFonts w:ascii="Arial" w:hAnsi="Arial"/>
              </w:rPr>
              <w:t xml:space="preserve"> verschlos</w:t>
            </w:r>
            <w:r w:rsidR="003F397A">
              <w:rPr>
                <w:rFonts w:ascii="Arial" w:hAnsi="Arial"/>
              </w:rPr>
              <w:t xml:space="preserve">sen (weiss bis grün) zum Teil </w:t>
            </w:r>
            <w:r w:rsidR="003F397A" w:rsidRPr="003F397A">
              <w:rPr>
                <w:rFonts w:ascii="Arial" w:hAnsi="Arial"/>
              </w:rPr>
              <w:t>K</w:t>
            </w:r>
            <w:r w:rsidRPr="003F397A">
              <w:rPr>
                <w:rFonts w:ascii="Arial" w:hAnsi="Arial"/>
              </w:rPr>
              <w:t>ristal</w:t>
            </w:r>
            <w:r w:rsidR="003F397A">
              <w:rPr>
                <w:rFonts w:ascii="Arial" w:hAnsi="Arial"/>
              </w:rPr>
              <w:t>l</w:t>
            </w:r>
            <w:r w:rsidRPr="003F397A">
              <w:rPr>
                <w:rFonts w:ascii="Arial" w:hAnsi="Arial"/>
              </w:rPr>
              <w:t xml:space="preserve"> ähnlich</w:t>
            </w:r>
            <w:r w:rsidR="003F397A">
              <w:rPr>
                <w:rFonts w:ascii="Arial" w:hAnsi="Arial"/>
              </w:rPr>
              <w:t>.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 erkennen auf unserer Wanderungen zwei Gestein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formationen. Im Gebiete der Axalp mehrheitlich der graue </w:t>
            </w:r>
            <w:proofErr w:type="spellStart"/>
            <w:r>
              <w:rPr>
                <w:rFonts w:ascii="Arial" w:hAnsi="Arial"/>
              </w:rPr>
              <w:t>Malmkalk</w:t>
            </w:r>
            <w:proofErr w:type="spellEnd"/>
            <w:proofErr w:type="gramStart"/>
            <w:r w:rsidR="009D291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 </w:t>
            </w:r>
            <w:r w:rsidR="009D291A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 xml:space="preserve"> dem Tschingelfeld Bödeli der dunkelbraune Stein, der Dogger.</w:t>
            </w:r>
          </w:p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</w:t>
            </w:r>
            <w:r w:rsidR="009D291A">
              <w:rPr>
                <w:rFonts w:ascii="Arial" w:hAnsi="Arial"/>
              </w:rPr>
              <w:t xml:space="preserve"> Gebirgsbildung hatte zur Folge</w:t>
            </w:r>
            <w:r>
              <w:rPr>
                <w:rFonts w:ascii="Arial" w:hAnsi="Arial"/>
              </w:rPr>
              <w:t xml:space="preserve"> dass von Brienzersee bis zum Schwarzhorn16 eigenständige Falten aufgewo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fen wurden.</w:t>
            </w:r>
          </w:p>
          <w:p w:rsidR="009D291A" w:rsidRDefault="009D291A" w:rsidP="007002C8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2E610A" w:rsidRDefault="002E610A" w:rsidP="00B40CA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91EFB" w:rsidRDefault="002E610A">
            <w:pPr>
              <w:rPr>
                <w:rFonts w:ascii="Arial" w:hAnsi="Arial"/>
                <w:b/>
              </w:rPr>
            </w:pPr>
            <w:r w:rsidRPr="00791EFB">
              <w:rPr>
                <w:rFonts w:ascii="Arial" w:hAnsi="Arial"/>
                <w:b/>
              </w:rPr>
              <w:t>Naturwunder</w:t>
            </w:r>
          </w:p>
        </w:tc>
        <w:tc>
          <w:tcPr>
            <w:tcW w:w="6404" w:type="dxa"/>
          </w:tcPr>
          <w:p w:rsidR="002E610A" w:rsidRDefault="002E610A" w:rsidP="00700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Besonders gut sichtbar ist bei Falte 5 der Höhenunte</w:t>
            </w:r>
            <w:r>
              <w:rPr>
                <w:rFonts w:ascii="Arial" w:hAnsi="Arial"/>
              </w:rPr>
              <w:t>r</w:t>
            </w:r>
            <w:r w:rsidR="009D291A">
              <w:rPr>
                <w:rFonts w:ascii="Arial" w:hAnsi="Arial"/>
              </w:rPr>
              <w:t xml:space="preserve">schied zwischen Chüemad und </w:t>
            </w:r>
            <w:proofErr w:type="spellStart"/>
            <w:r>
              <w:rPr>
                <w:rFonts w:ascii="Arial" w:hAnsi="Arial"/>
              </w:rPr>
              <w:t>Bättenalp</w:t>
            </w:r>
            <w:proofErr w:type="spellEnd"/>
            <w:r>
              <w:rPr>
                <w:rFonts w:ascii="Arial" w:hAnsi="Arial"/>
              </w:rPr>
              <w:t>. Er beträgt ca. 150 Meter. Die Westseite, wahrscheinlich die ganze Fl</w:t>
            </w:r>
            <w:r>
              <w:rPr>
                <w:rFonts w:ascii="Arial" w:hAnsi="Arial"/>
              </w:rPr>
              <w:t>ä</w:t>
            </w:r>
            <w:r w:rsidR="009D291A">
              <w:rPr>
                <w:rFonts w:ascii="Arial" w:hAnsi="Arial"/>
              </w:rPr>
              <w:t xml:space="preserve">che bis zur </w:t>
            </w:r>
            <w:proofErr w:type="spellStart"/>
            <w:r w:rsidR="009D291A">
              <w:rPr>
                <w:rFonts w:ascii="Arial" w:hAnsi="Arial"/>
              </w:rPr>
              <w:t>Lütschine</w:t>
            </w:r>
            <w:proofErr w:type="spellEnd"/>
            <w:r>
              <w:rPr>
                <w:rFonts w:ascii="Arial" w:hAnsi="Arial"/>
              </w:rPr>
              <w:t xml:space="preserve"> hat sich während der Gebirgsbi</w:t>
            </w:r>
            <w:r>
              <w:rPr>
                <w:rFonts w:ascii="Arial" w:hAnsi="Arial"/>
              </w:rPr>
              <w:t>l</w:t>
            </w:r>
            <w:r w:rsidR="003F397A">
              <w:rPr>
                <w:rFonts w:ascii="Arial" w:hAnsi="Arial"/>
              </w:rPr>
              <w:t xml:space="preserve">dung </w:t>
            </w:r>
            <w:r>
              <w:rPr>
                <w:rFonts w:ascii="Arial" w:hAnsi="Arial"/>
              </w:rPr>
              <w:t>abgesenkt.</w:t>
            </w:r>
          </w:p>
          <w:p w:rsidR="002E610A" w:rsidRDefault="002E610A" w:rsidP="009D29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G</w:t>
            </w:r>
            <w:r w:rsidR="009D291A">
              <w:rPr>
                <w:rFonts w:ascii="Arial" w:hAnsi="Arial"/>
              </w:rPr>
              <w:t>egend, die wir hier sehen wurde</w:t>
            </w:r>
            <w:r>
              <w:rPr>
                <w:rFonts w:ascii="Arial" w:hAnsi="Arial"/>
              </w:rPr>
              <w:t xml:space="preserve"> </w:t>
            </w:r>
            <w:r w:rsidR="009D291A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assgeblich vom Giessbachgletscher herausgehobelt und vereinigte sich auf einer Höhe von 1500 Meter</w:t>
            </w:r>
            <w:r w:rsidR="009D291A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mit dem </w:t>
            </w:r>
            <w:proofErr w:type="spellStart"/>
            <w:r>
              <w:rPr>
                <w:rFonts w:ascii="Arial" w:hAnsi="Arial"/>
              </w:rPr>
              <w:t>Aaregletscher</w:t>
            </w:r>
            <w:proofErr w:type="spellEnd"/>
            <w:r w:rsidR="009D291A">
              <w:rPr>
                <w:rFonts w:ascii="Arial" w:hAnsi="Arial"/>
              </w:rPr>
              <w:t>.</w:t>
            </w:r>
          </w:p>
          <w:p w:rsidR="009D291A" w:rsidRDefault="009D291A" w:rsidP="009D291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2E610A" w:rsidRDefault="002E610A" w:rsidP="00B40CAA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Höhlen</w:t>
            </w:r>
          </w:p>
        </w:tc>
        <w:tc>
          <w:tcPr>
            <w:tcW w:w="6404" w:type="dxa"/>
          </w:tcPr>
          <w:p w:rsidR="009D291A" w:rsidRDefault="002E610A" w:rsidP="00B40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Risse wurden durch Wasser, das auch Kohlendioxid aufgenommen hat,  zu unterirdischen Bächen vergrössert.</w:t>
            </w:r>
          </w:p>
          <w:p w:rsidR="002E610A" w:rsidRDefault="002E610A" w:rsidP="00B40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Hilfenenbrunnen</w:t>
            </w:r>
            <w:proofErr w:type="spellEnd"/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Zeit der Entdeckung unbekannt. Wurde in de</w:t>
            </w:r>
            <w:r w:rsidR="009D291A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1980 Ja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ren mehrmals befahren und erforscht. Das Wasser vom ganzen </w:t>
            </w:r>
            <w:proofErr w:type="spellStart"/>
            <w:r>
              <w:rPr>
                <w:rFonts w:ascii="Arial" w:hAnsi="Arial"/>
              </w:rPr>
              <w:t>Hilfenenrücken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9D291A">
              <w:rPr>
                <w:rFonts w:ascii="Arial" w:hAnsi="Arial"/>
              </w:rPr>
              <w:t xml:space="preserve">sammelt sich </w:t>
            </w:r>
            <w:r>
              <w:rPr>
                <w:rFonts w:ascii="Arial" w:hAnsi="Arial"/>
              </w:rPr>
              <w:t>und tritt auf der Os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seite von </w:t>
            </w:r>
            <w:proofErr w:type="spellStart"/>
            <w:r>
              <w:rPr>
                <w:rFonts w:ascii="Arial" w:hAnsi="Arial"/>
              </w:rPr>
              <w:t>Hilfenen</w:t>
            </w:r>
            <w:proofErr w:type="spellEnd"/>
            <w:r>
              <w:rPr>
                <w:rFonts w:ascii="Arial" w:hAnsi="Arial"/>
              </w:rPr>
              <w:t xml:space="preserve"> an den Tag.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</w:t>
            </w:r>
            <w:proofErr w:type="spellStart"/>
            <w:r>
              <w:rPr>
                <w:rFonts w:ascii="Arial" w:hAnsi="Arial"/>
              </w:rPr>
              <w:t>Hilfenenbrunnen</w:t>
            </w:r>
            <w:proofErr w:type="spellEnd"/>
            <w:r>
              <w:rPr>
                <w:rFonts w:ascii="Arial" w:hAnsi="Arial"/>
              </w:rPr>
              <w:t xml:space="preserve"> ins eine aktive Höhle und führt i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mer Wasser. Der grösste Teil der Höhle ist nicht bege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bar, weil unter Wasser.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Länge 230 Meter, davon 170 Meter unter Wasser</w:t>
            </w:r>
          </w:p>
          <w:p w:rsidR="009D291A" w:rsidRDefault="009D291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Botchenhöhle</w:t>
            </w:r>
            <w:proofErr w:type="spellEnd"/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Grosses Eingangsgewölbe. Nach einem Absatz Einstieg in die Höhle. Sie ist teilweise aktiv, mit einem steten Wa</w:t>
            </w:r>
            <w:r>
              <w:rPr>
                <w:rFonts w:ascii="Arial" w:hAnsi="Arial"/>
              </w:rPr>
              <w:t>s</w:t>
            </w:r>
            <w:r w:rsidR="009D291A">
              <w:rPr>
                <w:rFonts w:ascii="Arial" w:hAnsi="Arial"/>
              </w:rPr>
              <w:t>serdurchfluss, der</w:t>
            </w:r>
            <w:r>
              <w:rPr>
                <w:rFonts w:ascii="Arial" w:hAnsi="Arial"/>
              </w:rPr>
              <w:t xml:space="preserve"> an der Ostseite aus einer Höhe von ca. 20 Meter</w:t>
            </w:r>
            <w:r w:rsidR="009D291A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aus dem Felsen kommt.</w:t>
            </w:r>
          </w:p>
          <w:p w:rsidR="002E610A" w:rsidRPr="003F397A" w:rsidRDefault="009D291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Länge 2300 Meter, </w:t>
            </w:r>
            <w:r w:rsidR="003F397A">
              <w:rPr>
                <w:rFonts w:ascii="Arial" w:hAnsi="Arial"/>
              </w:rPr>
              <w:t>entwässert den</w:t>
            </w:r>
            <w:r w:rsidR="002E610A" w:rsidRPr="009D291A">
              <w:rPr>
                <w:rFonts w:ascii="Arial" w:hAnsi="Arial"/>
                <w:b/>
              </w:rPr>
              <w:t xml:space="preserve"> </w:t>
            </w:r>
            <w:r w:rsidR="002E610A" w:rsidRPr="003F397A">
              <w:rPr>
                <w:rFonts w:ascii="Arial" w:hAnsi="Arial"/>
              </w:rPr>
              <w:t xml:space="preserve">Harzisboden, die </w:t>
            </w:r>
            <w:proofErr w:type="spellStart"/>
            <w:r w:rsidR="002E610A" w:rsidRPr="003F397A">
              <w:rPr>
                <w:rFonts w:ascii="Arial" w:hAnsi="Arial"/>
              </w:rPr>
              <w:t>Bä</w:t>
            </w:r>
            <w:r w:rsidR="002E610A" w:rsidRPr="003F397A">
              <w:rPr>
                <w:rFonts w:ascii="Arial" w:hAnsi="Arial"/>
              </w:rPr>
              <w:t>t</w:t>
            </w:r>
            <w:r w:rsidR="002E610A" w:rsidRPr="003F397A">
              <w:rPr>
                <w:rFonts w:ascii="Arial" w:hAnsi="Arial"/>
              </w:rPr>
              <w:t>tenalp</w:t>
            </w:r>
            <w:proofErr w:type="spellEnd"/>
            <w:r w:rsidR="002E610A" w:rsidRPr="003F397A">
              <w:rPr>
                <w:rFonts w:ascii="Arial" w:hAnsi="Arial"/>
              </w:rPr>
              <w:t xml:space="preserve">- und </w:t>
            </w:r>
            <w:proofErr w:type="spellStart"/>
            <w:r w:rsidR="002E610A" w:rsidRPr="003F397A">
              <w:rPr>
                <w:rFonts w:ascii="Arial" w:hAnsi="Arial"/>
              </w:rPr>
              <w:t>Litschgiburg</w:t>
            </w:r>
            <w:proofErr w:type="spellEnd"/>
            <w:r w:rsidR="003F397A">
              <w:rPr>
                <w:rFonts w:ascii="Arial" w:hAnsi="Arial"/>
              </w:rPr>
              <w:t>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zweiter Eingang etwa 150 Meter oberhalb wurde en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deckt.</w:t>
            </w:r>
          </w:p>
          <w:p w:rsidR="009D291A" w:rsidRDefault="009D291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Das Tschingelfeld Bödeli</w:t>
            </w:r>
          </w:p>
        </w:tc>
        <w:tc>
          <w:tcPr>
            <w:tcW w:w="6404" w:type="dxa"/>
          </w:tcPr>
          <w:p w:rsidR="009D291A" w:rsidRDefault="002E610A" w:rsidP="008708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Wasserreiches und fast rundes Gebirgstal. Der Gies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bach fliesst in der Mitte durch. Von der Ostseite </w:t>
            </w:r>
            <w:r w:rsidR="009D291A">
              <w:rPr>
                <w:rFonts w:ascii="Arial" w:hAnsi="Arial"/>
              </w:rPr>
              <w:t xml:space="preserve">her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kennen</w:t>
            </w:r>
            <w:r w:rsidR="009D29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wir  den Schlangenbach mit seinen vielen Wi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dungen. Auf der Westseite, südlich der Kaltenbrunnen, der aus dem Gehängeschutt hervortritt. Sei immer gleich kalt und führe fast immer die gleiche Menge Wasser. Dann der </w:t>
            </w:r>
            <w:proofErr w:type="spellStart"/>
            <w:r>
              <w:rPr>
                <w:rFonts w:ascii="Arial" w:hAnsi="Arial"/>
              </w:rPr>
              <w:t>Fangisalpbach</w:t>
            </w:r>
            <w:proofErr w:type="spellEnd"/>
            <w:r>
              <w:rPr>
                <w:rFonts w:ascii="Arial" w:hAnsi="Arial"/>
              </w:rPr>
              <w:t>, vom Schwabhorn herunte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kommend.</w:t>
            </w:r>
          </w:p>
        </w:tc>
      </w:tr>
      <w:tr w:rsidR="002E610A" w:rsidTr="00B40CAA">
        <w:tc>
          <w:tcPr>
            <w:tcW w:w="2802" w:type="dxa"/>
          </w:tcPr>
          <w:p w:rsidR="002E610A" w:rsidRDefault="002E610A">
            <w:pPr>
              <w:rPr>
                <w:rFonts w:ascii="Arial" w:hAnsi="Arial"/>
              </w:rPr>
            </w:pP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Kraftwerk  Giessbach</w:t>
            </w: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den Jahren um 1945/46 begannen Investoren mit der Planung eines Kraftwerkes am Giessbach. 3 Stauseen  und ein Ausgleichsbecken wurden geplant.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Sägistalsee</w:t>
            </w:r>
            <w:proofErr w:type="spellEnd"/>
            <w:r>
              <w:rPr>
                <w:rFonts w:ascii="Arial" w:hAnsi="Arial"/>
              </w:rPr>
              <w:t xml:space="preserve">                        3'000'000 m3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Tschingelfeld Bödeli          4'000'000 m3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Botchen                  </w:t>
            </w:r>
            <w:r w:rsidR="003F397A">
              <w:rPr>
                <w:rFonts w:ascii="Arial" w:hAnsi="Arial"/>
              </w:rPr>
              <w:t xml:space="preserve">           3'100'000 m3=10’1</w:t>
            </w:r>
            <w:r>
              <w:rPr>
                <w:rFonts w:ascii="Arial" w:hAnsi="Arial"/>
              </w:rPr>
              <w:t>00'000 m3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Druckleitung Bödeli-Giessbach  Durchmesser 800 mm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Länge der Zuleitung </w:t>
            </w:r>
            <w:r w:rsidR="009D291A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>1'900 Meter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Energieproduktion          </w:t>
            </w:r>
            <w:r w:rsidR="003F397A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51'000'000 kw/H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Stromgestehungskosten   Fr. 0.025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Investitionskosten  </w:t>
            </w:r>
            <w:r w:rsidR="003F397A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Fr. 16'000'000.—</w:t>
            </w:r>
          </w:p>
          <w:p w:rsidR="003F397A" w:rsidRDefault="003F397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Grösse des Kraftwerkes ist vergleichbar mit dem Kraftwerk Mühleberg.</w:t>
            </w:r>
          </w:p>
          <w:p w:rsidR="009D291A" w:rsidRDefault="009D291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 w:rsidRPr="007002C8">
              <w:rPr>
                <w:rFonts w:ascii="Arial" w:hAnsi="Arial"/>
                <w:b/>
              </w:rPr>
              <w:t>Alpwirtschaft Alp Tschingelfeld</w:t>
            </w: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Bergschaft Tschingelfeld, Mitglied nach dem Erwerb von einem Viertel Kuhrecht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Alpgrösse 844 Hektaren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241 Kuhrechte, 1 Kuh </w:t>
            </w:r>
            <w:r w:rsidR="009D291A">
              <w:rPr>
                <w:rFonts w:ascii="Arial" w:hAnsi="Arial"/>
              </w:rPr>
              <w:t>= 2 Kuhrechte, Weideschaf</w:t>
            </w:r>
            <w:r>
              <w:rPr>
                <w:rFonts w:ascii="Arial" w:hAnsi="Arial"/>
              </w:rPr>
              <w:t>e keine Anforderungen.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Sömmerungszeit vom 20. Juni bis 10. September 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Durchschnittliche Sömmerungszeit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Brienz   82 Tage 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Ringgenberg   95 Tage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Verteilung der Kuhrechte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                        </w:t>
            </w:r>
            <w:r w:rsidR="009D29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120.75 Kuhrechte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öffentlic</w:t>
            </w:r>
            <w:r w:rsidR="009D291A">
              <w:rPr>
                <w:rFonts w:ascii="Arial" w:hAnsi="Arial"/>
              </w:rPr>
              <w:t>her Hand   109 Kuhrechte unter anderen</w:t>
            </w:r>
            <w:r>
              <w:rPr>
                <w:rFonts w:ascii="Arial" w:hAnsi="Arial"/>
              </w:rPr>
              <w:t xml:space="preserve"> Schwanden mit 35 ¼ Kuhrechte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1392 wurde die Alp Tschingelfeld </w:t>
            </w:r>
            <w:r w:rsidR="009D291A">
              <w:rPr>
                <w:rFonts w:ascii="Arial" w:hAnsi="Arial"/>
              </w:rPr>
              <w:t xml:space="preserve">erstmals </w:t>
            </w:r>
            <w:r>
              <w:rPr>
                <w:rFonts w:ascii="Arial" w:hAnsi="Arial"/>
              </w:rPr>
              <w:t>in einem Kau</w:t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vertrag erwähnt.</w:t>
            </w:r>
            <w:r w:rsidR="009D291A">
              <w:rPr>
                <w:rFonts w:ascii="Arial" w:hAnsi="Arial"/>
              </w:rPr>
              <w:t xml:space="preserve"> </w:t>
            </w:r>
          </w:p>
          <w:p w:rsidR="002E610A" w:rsidRDefault="009D291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ca. 1600 </w:t>
            </w:r>
            <w:r w:rsidR="002E610A">
              <w:rPr>
                <w:rFonts w:ascii="Arial" w:hAnsi="Arial"/>
              </w:rPr>
              <w:t>wurde nur Weichkäse und Butter hergestellt.</w:t>
            </w:r>
          </w:p>
          <w:p w:rsidR="002E610A" w:rsidRDefault="009D291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der Einführung</w:t>
            </w:r>
            <w:r w:rsidR="002E610A">
              <w:rPr>
                <w:rFonts w:ascii="Arial" w:hAnsi="Arial"/>
              </w:rPr>
              <w:t xml:space="preserve"> von Lab konnte auch Hartkäse prod</w:t>
            </w:r>
            <w:r w:rsidR="002E610A">
              <w:rPr>
                <w:rFonts w:ascii="Arial" w:hAnsi="Arial"/>
              </w:rPr>
              <w:t>u</w:t>
            </w:r>
            <w:r w:rsidR="002E610A">
              <w:rPr>
                <w:rFonts w:ascii="Arial" w:hAnsi="Arial"/>
              </w:rPr>
              <w:t>ziert werden. 50% des Käses wurde exportiert.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Genutz</w:t>
            </w:r>
            <w:r w:rsidR="003F397A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e Alpen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Tiefster Punkt       1600 Meter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Höchster Punkt     2927 Meter</w:t>
            </w:r>
          </w:p>
          <w:p w:rsidR="002E610A" w:rsidRDefault="002E610A" w:rsidP="00B55563">
            <w:pPr>
              <w:rPr>
                <w:rFonts w:ascii="Arial" w:hAnsi="Arial"/>
              </w:rPr>
            </w:pP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Produktive Weidezone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Tiefster Punkt        1600 Meter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Höchster Punkt      2400 Meter </w:t>
            </w:r>
          </w:p>
          <w:p w:rsidR="002E610A" w:rsidRDefault="002E610A" w:rsidP="00B55563">
            <w:pPr>
              <w:rPr>
                <w:rFonts w:ascii="Arial" w:hAnsi="Arial"/>
              </w:rPr>
            </w:pP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vor kurzen hatten die </w:t>
            </w:r>
            <w:proofErr w:type="spellStart"/>
            <w:r>
              <w:rPr>
                <w:rFonts w:ascii="Arial" w:hAnsi="Arial"/>
              </w:rPr>
              <w:t>Älplerfamilien</w:t>
            </w:r>
            <w:proofErr w:type="spellEnd"/>
            <w:r>
              <w:rPr>
                <w:rFonts w:ascii="Arial" w:hAnsi="Arial"/>
              </w:rPr>
              <w:t xml:space="preserve"> für Ihre Kinder eine eigene Lehrerin und </w:t>
            </w:r>
            <w:r w:rsidR="009D291A">
              <w:rPr>
                <w:rFonts w:ascii="Arial" w:hAnsi="Arial"/>
              </w:rPr>
              <w:t xml:space="preserve">diese </w:t>
            </w:r>
            <w:r>
              <w:rPr>
                <w:rFonts w:ascii="Arial" w:hAnsi="Arial"/>
              </w:rPr>
              <w:t>„mussten“ auf der Alp zur Schule.</w:t>
            </w:r>
          </w:p>
          <w:p w:rsidR="009D291A" w:rsidRDefault="009D291A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Wald</w:t>
            </w: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der Alp Tschingelfeld wächst kein Wald, höchstens einzelne Grotzen. Laut der Sage die zur Teilung der Axalp </w:t>
            </w:r>
            <w:r w:rsidR="009D291A">
              <w:rPr>
                <w:rFonts w:ascii="Arial" w:hAnsi="Arial"/>
              </w:rPr>
              <w:t>und Tschingelfeld geführt haben</w:t>
            </w:r>
            <w:r>
              <w:rPr>
                <w:rFonts w:ascii="Arial" w:hAnsi="Arial"/>
              </w:rPr>
              <w:t xml:space="preserve"> habe das Tschingelfeld kein Wald gehabt. Über den Wald ist nichts bekannt. I</w:t>
            </w:r>
            <w:r w:rsidR="005F359D">
              <w:rPr>
                <w:rFonts w:ascii="Arial" w:hAnsi="Arial"/>
              </w:rPr>
              <w:t>m Jahre 1828 wurde festgestellt</w:t>
            </w:r>
            <w:r>
              <w:rPr>
                <w:rFonts w:ascii="Arial" w:hAnsi="Arial"/>
              </w:rPr>
              <w:t xml:space="preserve"> das</w:t>
            </w:r>
            <w:r w:rsidR="005F359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die Alp Tschingelfeld ganz von Wald entblösst sei.</w:t>
            </w:r>
          </w:p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proofErr w:type="spellStart"/>
            <w:r>
              <w:rPr>
                <w:rFonts w:ascii="Arial" w:hAnsi="Arial"/>
              </w:rPr>
              <w:t>Hilfenenwald</w:t>
            </w:r>
            <w:proofErr w:type="spellEnd"/>
            <w:r>
              <w:rPr>
                <w:rFonts w:ascii="Arial" w:hAnsi="Arial"/>
              </w:rPr>
              <w:t xml:space="preserve"> wurde im Jahre 1766 für die Stadt Bern geholzt. Es wurde 2000 Klafter geschlagen und der U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ternehmer musste das Holz ins </w:t>
            </w:r>
            <w:r w:rsidR="003F397A">
              <w:rPr>
                <w:rFonts w:ascii="Arial" w:hAnsi="Arial"/>
              </w:rPr>
              <w:t>„</w:t>
            </w:r>
            <w:proofErr w:type="spellStart"/>
            <w:r>
              <w:rPr>
                <w:rFonts w:ascii="Arial" w:hAnsi="Arial"/>
              </w:rPr>
              <w:t>Maarziehli</w:t>
            </w:r>
            <w:proofErr w:type="spellEnd"/>
            <w:r w:rsidR="003F397A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 xml:space="preserve"> liefern</w:t>
            </w:r>
            <w:r w:rsidR="005F359D">
              <w:rPr>
                <w:rFonts w:ascii="Arial" w:hAnsi="Arial"/>
              </w:rPr>
              <w:t xml:space="preserve">. </w:t>
            </w:r>
          </w:p>
          <w:p w:rsidR="005F359D" w:rsidRDefault="005F359D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002C8" w:rsidRDefault="002E61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Sagen</w:t>
            </w: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 diesem Gebi</w:t>
            </w:r>
            <w:r w:rsidR="005F359D">
              <w:rPr>
                <w:rFonts w:ascii="Arial" w:hAnsi="Arial"/>
              </w:rPr>
              <w:t>et sind 12 Sagen bekannt und von</w:t>
            </w:r>
            <w:r>
              <w:rPr>
                <w:rFonts w:ascii="Arial" w:hAnsi="Arial"/>
              </w:rPr>
              <w:t xml:space="preserve"> Albert Streich dokumentiert</w:t>
            </w:r>
            <w:r w:rsidR="005F359D">
              <w:rPr>
                <w:rFonts w:ascii="Arial" w:hAnsi="Arial"/>
              </w:rPr>
              <w:t>.</w:t>
            </w:r>
          </w:p>
          <w:p w:rsidR="005F359D" w:rsidRDefault="005F359D" w:rsidP="00B55563">
            <w:pPr>
              <w:rPr>
                <w:rFonts w:ascii="Arial" w:hAnsi="Arial"/>
              </w:rPr>
            </w:pPr>
          </w:p>
        </w:tc>
      </w:tr>
      <w:tr w:rsidR="002E610A" w:rsidTr="00B40CAA">
        <w:tc>
          <w:tcPr>
            <w:tcW w:w="2802" w:type="dxa"/>
          </w:tcPr>
          <w:p w:rsidR="002E610A" w:rsidRPr="007D5242" w:rsidRDefault="002E610A">
            <w:pPr>
              <w:rPr>
                <w:rFonts w:ascii="Arial" w:hAnsi="Arial"/>
                <w:b/>
              </w:rPr>
            </w:pPr>
            <w:r w:rsidRPr="007D5242">
              <w:rPr>
                <w:rFonts w:ascii="Arial" w:hAnsi="Arial"/>
                <w:b/>
              </w:rPr>
              <w:t>Bibliographie</w:t>
            </w:r>
          </w:p>
        </w:tc>
        <w:tc>
          <w:tcPr>
            <w:tcW w:w="6404" w:type="dxa"/>
          </w:tcPr>
          <w:p w:rsidR="002E610A" w:rsidRDefault="002E610A" w:rsidP="00B55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Hans Günzler-Seiffert, Hans </w:t>
            </w:r>
            <w:proofErr w:type="spellStart"/>
            <w:r>
              <w:rPr>
                <w:rFonts w:ascii="Arial" w:hAnsi="Arial"/>
              </w:rPr>
              <w:t>Heierli</w:t>
            </w:r>
            <w:proofErr w:type="spellEnd"/>
            <w:r>
              <w:rPr>
                <w:rFonts w:ascii="Arial" w:hAnsi="Arial"/>
              </w:rPr>
              <w:t xml:space="preserve">, Othmar Gurtner, Hans </w:t>
            </w:r>
            <w:proofErr w:type="spellStart"/>
            <w:r>
              <w:rPr>
                <w:rFonts w:ascii="Arial" w:hAnsi="Arial"/>
              </w:rPr>
              <w:t>Gusset</w:t>
            </w:r>
            <w:proofErr w:type="spellEnd"/>
            <w:r>
              <w:rPr>
                <w:rFonts w:ascii="Arial" w:hAnsi="Arial"/>
              </w:rPr>
              <w:t xml:space="preserve">, Fritz Michel, Fredi Sommer, Albert Streich, G. </w:t>
            </w:r>
            <w:proofErr w:type="spellStart"/>
            <w:r>
              <w:rPr>
                <w:rFonts w:ascii="Arial" w:hAnsi="Arial"/>
              </w:rPr>
              <w:t>Amacher</w:t>
            </w:r>
            <w:proofErr w:type="spellEnd"/>
          </w:p>
          <w:p w:rsidR="005F359D" w:rsidRDefault="005F359D" w:rsidP="00B55563">
            <w:pPr>
              <w:rPr>
                <w:rFonts w:ascii="Arial" w:hAnsi="Arial"/>
              </w:rPr>
            </w:pPr>
          </w:p>
        </w:tc>
      </w:tr>
    </w:tbl>
    <w:p w:rsidR="00B40CAA" w:rsidRDefault="00B40CAA">
      <w:pPr>
        <w:rPr>
          <w:rFonts w:ascii="Arial" w:hAnsi="Arial"/>
        </w:rPr>
      </w:pPr>
    </w:p>
    <w:p w:rsidR="00882408" w:rsidRDefault="00882408">
      <w:pPr>
        <w:rPr>
          <w:rFonts w:ascii="Arial" w:hAnsi="Arial"/>
        </w:rPr>
      </w:pPr>
    </w:p>
    <w:p w:rsidR="00882408" w:rsidRDefault="00882408">
      <w:pPr>
        <w:rPr>
          <w:rFonts w:ascii="Arial" w:hAnsi="Arial"/>
        </w:rPr>
      </w:pPr>
    </w:p>
    <w:p w:rsidR="00882408" w:rsidRPr="00B40CAA" w:rsidRDefault="00882408">
      <w:pPr>
        <w:rPr>
          <w:rFonts w:ascii="Arial" w:hAnsi="Arial"/>
        </w:rPr>
      </w:pPr>
      <w:r>
        <w:rPr>
          <w:rFonts w:ascii="Arial" w:hAnsi="Arial"/>
        </w:rPr>
        <w:t>Schwanden, 20. Mai 2014/Fredi Sommer</w:t>
      </w:r>
    </w:p>
    <w:sectPr w:rsidR="00882408" w:rsidRPr="00B40CAA" w:rsidSect="00D8175C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A"/>
    <w:rsid w:val="00007F2A"/>
    <w:rsid w:val="000A69B9"/>
    <w:rsid w:val="000B1606"/>
    <w:rsid w:val="000B62EA"/>
    <w:rsid w:val="00151339"/>
    <w:rsid w:val="001A4E48"/>
    <w:rsid w:val="0024681C"/>
    <w:rsid w:val="0028120A"/>
    <w:rsid w:val="002D198E"/>
    <w:rsid w:val="002E610A"/>
    <w:rsid w:val="00313A57"/>
    <w:rsid w:val="00363D37"/>
    <w:rsid w:val="003656CF"/>
    <w:rsid w:val="003B7846"/>
    <w:rsid w:val="003D26DF"/>
    <w:rsid w:val="003F397A"/>
    <w:rsid w:val="00421F90"/>
    <w:rsid w:val="00471C4B"/>
    <w:rsid w:val="0050513C"/>
    <w:rsid w:val="00537361"/>
    <w:rsid w:val="00565362"/>
    <w:rsid w:val="005F359D"/>
    <w:rsid w:val="006B69FC"/>
    <w:rsid w:val="007002C8"/>
    <w:rsid w:val="00726673"/>
    <w:rsid w:val="00791EFB"/>
    <w:rsid w:val="007D5242"/>
    <w:rsid w:val="008242AB"/>
    <w:rsid w:val="0087089F"/>
    <w:rsid w:val="00882408"/>
    <w:rsid w:val="00917325"/>
    <w:rsid w:val="009C65C6"/>
    <w:rsid w:val="009D291A"/>
    <w:rsid w:val="009F32F5"/>
    <w:rsid w:val="00A068B4"/>
    <w:rsid w:val="00A54C54"/>
    <w:rsid w:val="00B40CAA"/>
    <w:rsid w:val="00B55563"/>
    <w:rsid w:val="00C5593C"/>
    <w:rsid w:val="00CA270E"/>
    <w:rsid w:val="00CA2877"/>
    <w:rsid w:val="00CA3AD5"/>
    <w:rsid w:val="00D31B47"/>
    <w:rsid w:val="00D430F4"/>
    <w:rsid w:val="00D5077D"/>
    <w:rsid w:val="00D639B6"/>
    <w:rsid w:val="00D8175C"/>
    <w:rsid w:val="00F3494B"/>
    <w:rsid w:val="00F663AB"/>
    <w:rsid w:val="00F73B2F"/>
    <w:rsid w:val="00F74579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FB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874</Words>
  <Characters>5508</Characters>
  <Application>Microsoft Macintosh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Sommer</dc:creator>
  <cp:keywords/>
  <dc:description/>
  <cp:lastModifiedBy>Fredi Sommer</cp:lastModifiedBy>
  <cp:revision>6</cp:revision>
  <cp:lastPrinted>2014-06-06T14:48:00Z</cp:lastPrinted>
  <dcterms:created xsi:type="dcterms:W3CDTF">2014-05-13T16:06:00Z</dcterms:created>
  <dcterms:modified xsi:type="dcterms:W3CDTF">2014-06-09T17:42:00Z</dcterms:modified>
</cp:coreProperties>
</file>